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cs="Times New Roman" w:ascii="Times New Roman" w:hAnsi="Times New Roman"/>
          <w:sz w:val="32"/>
        </w:rPr>
        <w:jc w:val="left"/>
        <w:widowControl w:val="0"/>
        <w:spacing w:line="240" w:lineRule="auto"/>
      </w:pPr>
      <w:r>
        <w:rPr>
          <w:rFonts w:cs="Times New Roman" w:ascii="Times New Roman" w:hAnsi="Times New Roman"/>
          <w:sz w:val="32"/>
        </w:rPr>
        <w:t xml:space="preserve">Jesús y la Agricultura                                                    Por: H. Engels.</w:t>
      </w:r>
    </w:p>
    <w:p>
      <w:pPr>
        <w:rPr>
          <w:rFonts w:cs="Times New Roman" w:ascii="Times New Roman" w:hAnsi="Times New Roman"/>
          <w:sz w:val="32"/>
        </w:rPr>
        <w:jc w:val="left"/>
        <w:widowControl w:val="0"/>
        <w:spacing w:line="240" w:lineRule="auto"/>
      </w:pPr>
    </w:p>
    <w:p>
      <w:pPr>
        <w:rPr>
          <w:rFonts w:cs="Times New Roman" w:ascii="Times New Roman" w:hAnsi="Times New Roman"/>
          <w:sz w:val="32"/>
        </w:rPr>
        <w:jc w:val="left"/>
        <w:widowControl w:val="0"/>
        <w:spacing w:line="240" w:lineRule="auto"/>
      </w:pPr>
      <w:r>
        <w:rPr>
          <w:rFonts w:cs="Times New Roman" w:ascii="Times New Roman" w:hAnsi="Times New Roman"/>
          <w:sz w:val="32"/>
        </w:rPr>
        <w:t>La agricultura ha existido desde los primeros días de la existencia del hombre. En los primeros capítulos de la Biblia ya encontramos un hábil agricultor que sabía aprovechar bien las virtudes de la tierra, y producir buenos y sabrosos frutos. Su nombre era Caín.</w:t>
      </w:r>
    </w:p>
    <w:p>
      <w:pPr>
        <w:rPr>
          <w:rFonts w:cs="Times New Roman" w:ascii="Times New Roman" w:hAnsi="Times New Roman"/>
          <w:sz w:val="32"/>
        </w:rPr>
        <w:jc w:val="left"/>
        <w:widowControl w:val="0"/>
        <w:spacing w:line="240" w:lineRule="auto"/>
      </w:pPr>
      <w:r>
        <w:rPr>
          <w:rFonts w:cs="Times New Roman" w:ascii="Times New Roman" w:hAnsi="Times New Roman"/>
          <w:sz w:val="32"/>
        </w:rPr>
        <w:t xml:space="preserve">Dice la Biblia: "Y Caín fue labrador de tierra". </w:t>
      </w:r>
    </w:p>
    <w:p>
      <w:pPr>
        <w:rPr>
          <w:rFonts w:cs="Times New Roman" w:ascii="Times New Roman" w:hAnsi="Times New Roman"/>
          <w:sz w:val="32"/>
        </w:rPr>
        <w:jc w:val="left"/>
        <w:widowControl w:val="0"/>
        <w:spacing w:line="240" w:lineRule="auto"/>
      </w:pPr>
      <w:r>
        <w:rPr>
          <w:rFonts w:cs="Times New Roman" w:ascii="Times New Roman" w:hAnsi="Times New Roman"/>
          <w:sz w:val="32"/>
        </w:rPr>
        <w:t xml:space="preserve">(Genesis 4:2). </w:t>
      </w:r>
    </w:p>
    <w:p>
      <w:pPr>
        <w:rPr>
          <w:rFonts w:cs="Times New Roman" w:ascii="Times New Roman" w:hAnsi="Times New Roman"/>
          <w:sz w:val="32"/>
        </w:rPr>
        <w:jc w:val="left"/>
        <w:widowControl w:val="0"/>
        <w:spacing w:line="240" w:lineRule="auto"/>
      </w:pPr>
    </w:p>
    <w:p>
      <w:pPr>
        <w:rPr>
          <w:rFonts w:cs="Times New Roman" w:ascii="Times New Roman" w:hAnsi="Times New Roman"/>
          <w:sz w:val="32"/>
        </w:rPr>
        <w:jc w:val="left"/>
        <w:widowControl w:val="0"/>
        <w:spacing w:line="240" w:lineRule="auto"/>
      </w:pPr>
      <w:r>
        <w:rPr>
          <w:rFonts w:cs="Times New Roman" w:ascii="Times New Roman" w:hAnsi="Times New Roman"/>
          <w:sz w:val="32"/>
        </w:rPr>
        <w:t xml:space="preserve">En el Nuevo Testamento encontramos la palabra “campo" y Jesús la usó. </w:t>
      </w:r>
    </w:p>
    <w:p>
      <w:pPr>
        <w:rPr>
          <w:rFonts w:cs="Times New Roman" w:ascii="Times New Roman" w:hAnsi="Times New Roman"/>
          <w:sz w:val="32"/>
        </w:rPr>
        <w:jc w:val="left"/>
        <w:widowControl w:val="0"/>
        <w:spacing w:line="240" w:lineRule="auto"/>
      </w:pPr>
      <w:r>
        <w:rPr>
          <w:rFonts w:cs="Times New Roman" w:ascii="Times New Roman" w:hAnsi="Times New Roman"/>
          <w:sz w:val="32"/>
        </w:rPr>
        <w:t xml:space="preserve">En el texto original griego la palabra “campo” es: “agros" que significa sencillamente “campo". </w:t>
      </w:r>
    </w:p>
    <w:p>
      <w:pPr>
        <w:rPr>
          <w:rFonts w:cs="Times New Roman" w:ascii="Times New Roman" w:hAnsi="Times New Roman"/>
          <w:sz w:val="32"/>
        </w:rPr>
        <w:jc w:val="left"/>
        <w:widowControl w:val="0"/>
        <w:spacing w:line="240" w:lineRule="auto"/>
      </w:pPr>
      <w:r>
        <w:rPr>
          <w:rFonts w:cs="Times New Roman" w:ascii="Times New Roman" w:hAnsi="Times New Roman"/>
          <w:sz w:val="32"/>
        </w:rPr>
        <w:t xml:space="preserve">Después apareció  también la palabra “agrícola" en el Latín, y de aquel idioma llegó a nosotros  y la estamos usando hasta el día de hoy en el castellano. </w:t>
      </w:r>
    </w:p>
    <w:p>
      <w:pPr>
        <w:rPr>
          <w:rFonts w:cs="Times New Roman" w:ascii="Times New Roman" w:hAnsi="Times New Roman"/>
          <w:sz w:val="32"/>
        </w:rPr>
        <w:jc w:val="left"/>
        <w:widowControl w:val="0"/>
        <w:spacing w:line="240" w:lineRule="auto"/>
      </w:pPr>
      <w:r>
        <w:rPr>
          <w:rFonts w:cs="Times New Roman" w:ascii="Times New Roman" w:hAnsi="Times New Roman"/>
          <w:sz w:val="32"/>
        </w:rPr>
        <w:t xml:space="preserve">Todas las palabras como agrícola, agricultor, etc. están estrechamente relacionadas con el campo. </w:t>
      </w:r>
    </w:p>
    <w:p>
      <w:pPr>
        <w:rPr>
          <w:rFonts w:cs="Times New Roman" w:ascii="Times New Roman" w:hAnsi="Times New Roman"/>
          <w:sz w:val="32"/>
        </w:rPr>
        <w:jc w:val="left"/>
        <w:widowControl w:val="0"/>
        <w:spacing w:line="240" w:lineRule="auto"/>
      </w:pPr>
      <w:r>
        <w:rPr>
          <w:rFonts w:cs="Times New Roman" w:ascii="Times New Roman" w:hAnsi="Times New Roman"/>
          <w:sz w:val="32"/>
        </w:rPr>
        <w:t>Sería interesante meditar algo más en la palabra "agros" y conocer unas enseñanzas relacionadas con esta.</w:t>
      </w:r>
    </w:p>
    <w:p>
      <w:pPr>
        <w:rPr>
          <w:rFonts w:cs="Times New Roman" w:ascii="Times New Roman" w:hAnsi="Times New Roman"/>
          <w:sz w:val="32"/>
        </w:rPr>
        <w:jc w:val="left"/>
        <w:widowControl w:val="0"/>
        <w:spacing w:line="240" w:lineRule="auto"/>
      </w:pPr>
    </w:p>
    <w:p>
      <w:pPr>
        <w:rPr>
          <w:rFonts w:cs="Times New Roman" w:ascii="Times New Roman" w:hAnsi="Times New Roman"/>
          <w:sz w:val="32"/>
        </w:rPr>
        <w:jc w:val="left"/>
        <w:widowControl w:val="0"/>
        <w:spacing w:line="240" w:lineRule="auto"/>
      </w:pPr>
      <w:r>
        <w:rPr>
          <w:rFonts w:cs="Times New Roman" w:ascii="Times New Roman" w:hAnsi="Times New Roman"/>
          <w:sz w:val="32"/>
        </w:rPr>
        <w:t xml:space="preserve">1- El señor Jesús enseñó en cuanto a Buena Semilla en el campo:  </w:t>
      </w:r>
    </w:p>
    <w:p>
      <w:pPr>
        <w:rPr>
          <w:rFonts w:cs="Times New Roman" w:ascii="Times New Roman" w:hAnsi="Times New Roman"/>
          <w:sz w:val="32"/>
        </w:rPr>
        <w:jc w:val="left"/>
        <w:widowControl w:val="0"/>
        <w:spacing w:line="240" w:lineRule="auto"/>
      </w:pPr>
      <w:r>
        <w:rPr>
          <w:rFonts w:cs="Times New Roman" w:ascii="Times New Roman" w:hAnsi="Times New Roman"/>
          <w:sz w:val="32"/>
        </w:rPr>
        <w:t xml:space="preserve">En el primer evangelio leemos de la siguiente manera: "Les refirió otra parábola diciendo: "El Reino de los cielos es semejante a un hombre que sembró buena semilla en su campo". (Mateo 13:24).  </w:t>
      </w:r>
    </w:p>
    <w:p>
      <w:pPr>
        <w:rPr>
          <w:rFonts w:cs="Times New Roman" w:ascii="Times New Roman" w:hAnsi="Times New Roman"/>
          <w:sz w:val="32"/>
        </w:rPr>
        <w:jc w:val="left"/>
        <w:widowControl w:val="0"/>
        <w:spacing w:line="240" w:lineRule="auto"/>
      </w:pPr>
      <w:r>
        <w:rPr>
          <w:rFonts w:cs="Times New Roman" w:ascii="Times New Roman" w:hAnsi="Times New Roman"/>
          <w:sz w:val="32"/>
        </w:rPr>
        <w:t xml:space="preserve">Más tarde el señor explicó que "el campo" representa "al mundo". En aquel campo Dios ha sembrado Su buena semilla, es decir Su palabra. Y es verdad que la Palabra de Dios ya ha sido sembrado en el mundo entero. </w:t>
      </w:r>
    </w:p>
    <w:p>
      <w:pPr>
        <w:rPr>
          <w:rFonts w:cs="Times New Roman" w:ascii="Times New Roman" w:hAnsi="Times New Roman"/>
          <w:sz w:val="32"/>
        </w:rPr>
        <w:jc w:val="left"/>
        <w:widowControl w:val="0"/>
        <w:spacing w:line="240" w:lineRule="auto"/>
      </w:pPr>
      <w:r>
        <w:rPr>
          <w:rFonts w:cs="Times New Roman" w:ascii="Times New Roman" w:hAnsi="Times New Roman"/>
          <w:sz w:val="32"/>
        </w:rPr>
        <w:t xml:space="preserve">Los que han escuchado el mensaje del Evangelio y aceptaron a Jesús como su salvador personal, los mismos han llegado a ser el resultado de aquella "buena semilla". </w:t>
      </w:r>
    </w:p>
    <w:p>
      <w:pPr>
        <w:rPr>
          <w:rFonts w:cs="Times New Roman" w:ascii="Times New Roman" w:hAnsi="Times New Roman"/>
          <w:sz w:val="32"/>
        </w:rPr>
        <w:jc w:val="left"/>
        <w:widowControl w:val="0"/>
        <w:spacing w:line="240" w:lineRule="auto"/>
      </w:pPr>
    </w:p>
    <w:p>
      <w:pPr>
        <w:rPr>
          <w:rFonts w:cs="Times New Roman" w:ascii="Times New Roman" w:hAnsi="Times New Roman"/>
          <w:sz w:val="32"/>
        </w:rPr>
        <w:jc w:val="left"/>
        <w:widowControl w:val="0"/>
        <w:spacing w:line="240" w:lineRule="auto"/>
      </w:pPr>
      <w:r>
        <w:rPr>
          <w:rFonts w:cs="Times New Roman" w:ascii="Times New Roman" w:hAnsi="Times New Roman"/>
          <w:sz w:val="32"/>
        </w:rPr>
        <w:t xml:space="preserve">La Biblia, sin embargo, también señala la existencia de "la cizaña" en el mundo,  Muchos se han levantado para enseñar numerosas teorías y filosofías tratando de desacreditar la palabra de Dios. Hasta han inventado una cantidad de fábulas para tratar de comprobar que el hombre en realidad es una especie de mono, genéticamente mutilado, en lugar de reconocer la verdad fundamental del universo.  "En el principio creó Dios los cielos y la tierra". (Genesis 1:1). </w:t>
      </w:r>
    </w:p>
    <w:p>
      <w:pPr>
        <w:rPr>
          <w:rFonts w:cs="Times New Roman" w:ascii="Times New Roman" w:hAnsi="Times New Roman"/>
          <w:sz w:val="32"/>
        </w:rPr>
        <w:jc w:val="left"/>
        <w:widowControl w:val="0"/>
        <w:spacing w:line="240" w:lineRule="auto"/>
      </w:pPr>
    </w:p>
    <w:p>
      <w:pPr>
        <w:rPr>
          <w:rFonts w:cs="Times New Roman" w:ascii="Times New Roman" w:hAnsi="Times New Roman"/>
          <w:sz w:val="32"/>
        </w:rPr>
        <w:jc w:val="left"/>
        <w:widowControl w:val="0"/>
        <w:spacing w:line="240" w:lineRule="auto"/>
      </w:pPr>
      <w:r>
        <w:rPr>
          <w:rFonts w:cs="Times New Roman" w:ascii="Times New Roman" w:hAnsi="Times New Roman"/>
          <w:sz w:val="32"/>
        </w:rPr>
        <w:t xml:space="preserve">Mejor nos serviría regresar a la palabra de Dios y conocer su contenido, para que la bendición de Dios nos pueda acompañar.  </w:t>
      </w:r>
    </w:p>
    <w:p>
      <w:pPr>
        <w:rPr>
          <w:rFonts w:cs="Times New Roman" w:ascii="Times New Roman" w:hAnsi="Times New Roman"/>
          <w:sz w:val="32"/>
        </w:rPr>
        <w:jc w:val="left"/>
        <w:widowControl w:val="0"/>
        <w:spacing w:line="240" w:lineRule="auto"/>
      </w:pPr>
    </w:p>
    <w:p>
      <w:pPr>
        <w:rPr>
          <w:rFonts w:cs="Times New Roman" w:ascii="Times New Roman" w:hAnsi="Times New Roman"/>
          <w:sz w:val="32"/>
        </w:rPr>
        <w:jc w:val="left"/>
        <w:widowControl w:val="0"/>
        <w:spacing w:line="240" w:lineRule="auto"/>
      </w:pPr>
      <w:r>
        <w:rPr>
          <w:rFonts w:cs="Times New Roman" w:ascii="Times New Roman" w:hAnsi="Times New Roman"/>
          <w:sz w:val="32"/>
        </w:rPr>
        <w:t xml:space="preserve">2-Jesús enseñó en cuanto al grano de mostaza sembrado en el campo:  </w:t>
      </w:r>
    </w:p>
    <w:p>
      <w:pPr>
        <w:rPr>
          <w:rFonts w:cs="Times New Roman" w:ascii="Times New Roman" w:hAnsi="Times New Roman"/>
          <w:sz w:val="32"/>
        </w:rPr>
        <w:jc w:val="left"/>
        <w:widowControl w:val="0"/>
        <w:spacing w:line="240" w:lineRule="auto"/>
      </w:pPr>
      <w:r>
        <w:rPr>
          <w:rFonts w:cs="Times New Roman" w:ascii="Times New Roman" w:hAnsi="Times New Roman"/>
          <w:sz w:val="32"/>
        </w:rPr>
        <w:t xml:space="preserve">En la Biblia encontramos las siguientes palabras: "El Reino de los Cielos es semejante al grano de mostaza que un hombre tomó y sembró en su campo". (Mateo 13:31). El grano de mostaza ha sido considerado como una de las más pequeñas entre las semillas existentes, sin embargo puede producir un árbol grande y significativo.  Así mismo es el Evangelio, al parecer es algo pequeño e insignificante, pero podría dar grandes resultados e incluso podría cambiar el destino del mundo.</w:t>
      </w:r>
    </w:p>
    <w:p>
      <w:pPr>
        <w:rPr>
          <w:rFonts w:cs="Times New Roman" w:ascii="Times New Roman" w:hAnsi="Times New Roman"/>
          <w:sz w:val="32"/>
        </w:rPr>
        <w:jc w:val="left"/>
        <w:widowControl w:val="0"/>
        <w:spacing w:line="240" w:lineRule="auto"/>
      </w:pPr>
    </w:p>
    <w:p>
      <w:pPr>
        <w:rPr>
          <w:rFonts w:cs="Times New Roman" w:ascii="Times New Roman" w:hAnsi="Times New Roman"/>
          <w:sz w:val="32"/>
        </w:rPr>
        <w:jc w:val="left"/>
        <w:widowControl w:val="0"/>
        <w:spacing w:line="240" w:lineRule="auto"/>
      </w:pPr>
      <w:r>
        <w:rPr>
          <w:rFonts w:cs="Times New Roman" w:ascii="Times New Roman" w:hAnsi="Times New Roman"/>
          <w:sz w:val="32"/>
        </w:rPr>
        <w:t xml:space="preserve">Alguien dijo una vez: "Cambie al mundo, comience contigo mismo".  Muchos son los que están dispuestos a "Cambiar al Mundo", lamentablemente no pueden ser exitosos en esa labor, por la sencilla razón de que no quieren tener a Dios en su vida. Quieren cambiar el mundo, sin la ayuda de Dios. Ni siquiera pueden cambiarse a sí mismos, y supongo menos a los de su casa.</w:t>
      </w:r>
    </w:p>
    <w:p>
      <w:pPr>
        <w:rPr>
          <w:rFonts w:cs="Times New Roman" w:ascii="Times New Roman" w:hAnsi="Times New Roman"/>
          <w:sz w:val="32"/>
        </w:rPr>
        <w:jc w:val="left"/>
        <w:widowControl w:val="0"/>
        <w:spacing w:line="240" w:lineRule="auto"/>
      </w:pPr>
    </w:p>
    <w:p>
      <w:pPr>
        <w:rPr>
          <w:rFonts w:cs="Times New Roman" w:ascii="Times New Roman" w:hAnsi="Times New Roman"/>
          <w:sz w:val="32"/>
        </w:rPr>
        <w:jc w:val="left"/>
        <w:widowControl w:val="0"/>
        <w:spacing w:line="240" w:lineRule="auto"/>
      </w:pPr>
      <w:r>
        <w:rPr>
          <w:rFonts w:cs="Times New Roman" w:ascii="Times New Roman" w:hAnsi="Times New Roman"/>
          <w:sz w:val="32"/>
        </w:rPr>
        <w:t xml:space="preserve">Como seguidor de Jesús le recomiendo buscar a Dios. Pues esto es lo más importante en la vida.  Podría comenzar a leer todos los días algo de la Biblia y lo más pronto que pueda "aceptar a Jesús como su Salvador personal". ¿Por qué no busque un lugar solitario y tranquilo para orar y decirle a Dios:  "Padre Celestial, ahora mismo acepto a Jesús como mi Salvador personal. Ayúdame a comprender mejor las cosas de la Biblia.  Te lo pido en el nombre de Jesús. Amén". </w:t>
      </w:r>
    </w:p>
    <w:p>
      <w:pPr>
        <w:rPr>
          <w:rFonts w:cs="Times New Roman" w:ascii="Times New Roman" w:hAnsi="Times New Roman"/>
          <w:sz w:val="32"/>
        </w:rPr>
        <w:jc w:val="left"/>
        <w:widowControl w:val="0"/>
        <w:spacing w:line="240" w:lineRule="auto"/>
      </w:pPr>
      <w:r>
        <w:rPr>
          <w:rFonts w:cs="Times New Roman" w:ascii="Times New Roman" w:hAnsi="Times New Roman"/>
          <w:sz w:val="32"/>
        </w:rPr>
        <w:t xml:space="preserve">Que Dios les bendiga. </w:t>
      </w:r>
    </w:p>
    <w:p>
      <w:pPr>
        <w:rPr>
          <w:rFonts w:cs="Times New Roman" w:ascii="Times New Roman" w:hAnsi="Times New Roman"/>
          <w:sz w:val="32"/>
        </w:rPr>
        <w:jc w:val="left"/>
        <w:widowControl w:val="0"/>
        <w:spacing w:line="240" w:lineRule="auto"/>
      </w:pPr>
    </w:p>
    <w:p>
      <w:pPr>
        <w:rPr>
          <w:rFonts w:cs="Times New Roman" w:ascii="Times New Roman" w:hAnsi="Times New Roman"/>
          <w:sz w:val="32"/>
        </w:rPr>
        <w:jc w:val="left"/>
        <w:widowControl w:val="0"/>
        <w:spacing w:line="240" w:lineRule="auto"/>
      </w:pPr>
    </w:p>
    <w:sectPr>
      <w:pgSz w:w="11900" w:h="16840"/>
      <w:pgMar w:top="1439" w:bottom="1439" w:left="1439" w:right="1439" w:header="599" w:footer="599" w:gutter="0"/>
      <w:cols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w14="http://schemas.microsoft.com/office/word/2010/wordml" xmlns:w15="http://schemas.microsoft.com/office/word/2012/wordml" xmlns:sl="http://schemas.openxmlformats.org/schemaLibrary/2006/main" mc:Ignorable="w14 w15">
  <w:view w:val="print"/>
  <w:defaultTabStop w:val="720"/>
  <w:compat>
    <w:compatSetting w:name="compatibilityMode" w:uri="http://schemas.microsoft.com/office/word" w:val="15"/>
    <w:compatSetting w:name="enableOpenTypeFeature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ind w:left="0" w:firstLine="0" w:right="0"/>
        <w:widowControl w:val="0"/>
        <w:spacing w:before="0" w:after="0" w:line="240" w:lineRule="auto"/>
      </w:pPr>
    </w:pPrDefault>
    <w:rPrDefault>
      <w:rPr>
        <w:rFonts w:cs="Times New Roman" w:ascii="Times New Roman" w:hAnsi="Times New Roman"/>
        <w:sz w:val="32"/>
      </w:rPr>
    </w:rPrDefault>
  </w:docDefaults>
  <w:style w:type="paragraph" w:default="1" w:styleId="Normal">
    <w:name w:val="Normal"/>
    <w:qFormat/>
  </w:style>
  <w:style w:type="character" w:default="1" w:styleId="DefaultParagraphFont">
    <w:name w:val="Default Paragraph Font"/>
    <w:uiPriority w:val="1"/>
    <w:semiHidden/>
    <w:unhideWhenUsed/>
  </w:style>
  <w:style w:type="paragraph" w:styleId="Encabezado2">
    <w:name w:val="Encabezado 2"/>
    <w:pPr>
      <w:rPr>
        <w:rFonts w:cs="Palatino" w:ascii="Palatino" w:hAnsi="Palatino"/>
        <w:sz w:val="26"/>
      </w:rPr>
      <w:jc w:val="left"/>
      <w:ind w:left="0" w:firstLine="0" w:right="0"/>
      <w:keepNext/>
      <w:keepLines/>
      <w:widowControl w:val="0"/>
      <w:outlineLvl w:val="1"/>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26"/>
      <w:b w:val="1"/>
    </w:rPr>
  </w:style>
  <w:style w:type="paragraph" w:styleId="Encabezado1">
    <w:name w:val="Encabezado 1"/>
    <w:pPr>
      <w:rPr>
        <w:rFonts w:cs="Palatino" w:ascii="Palatino" w:hAnsi="Palatino"/>
        <w:sz w:val="36"/>
      </w:rPr>
      <w:jc w:val="left"/>
      <w:ind w:left="0" w:firstLine="0" w:right="0"/>
      <w:keepNext/>
      <w:keepLines/>
      <w:widowControl w:val="0"/>
      <w:outlineLvl w:val="0"/>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36"/>
      <w:b w:val="1"/>
    </w:rPr>
  </w:style>
  <w:style w:type="paragraph" w:styleId="Atribución">
    <w:name w:val="Atribución"/>
    <w:pPr>
      <w:rPr>
        <w:rFonts w:cs="Palatino" w:ascii="Palatino" w:hAnsi="Palatino"/>
        <w:sz w:val="24"/>
      </w:rPr>
      <w:jc w:val="right"/>
      <w:ind w:left="720" w:firstLine="0" w:right="0"/>
      <w:widowControl w:val="0"/>
      <w:spacing w:before="0" w:after="240" w:line="263" w:lineRule="auto"/>
      <w:tabs>
        <w:tab w:val="left" w:pos="720"/>
        <w:tab w:val="left" w:pos="1080"/>
        <w:tab w:val="left" w:pos="1440"/>
      </w:tabs>
    </w:pPr>
    <w:rPr>
      <w:sz w:val="24"/>
    </w:rPr>
  </w:style>
  <w:style w:type="paragraph" w:styleId="Título">
    <w:name w:val="Título"/>
    <w:pPr>
      <w:rPr>
        <w:rFonts w:cs="Palatino" w:ascii="Palatino" w:hAnsi="Palatino"/>
        <w:sz w:val="56"/>
      </w:rPr>
      <w:jc w:val="left"/>
      <w:ind w:left="0" w:firstLine="0" w:right="0"/>
      <w:keepNext/>
      <w:keepLines/>
      <w:widowControl w:val="0"/>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56"/>
    </w:rPr>
  </w:style>
  <w:style w:type="paragraph" w:styleId="Bloquedecódigos">
    <w:name w:val="Bloque de códigos"/>
    <w:next w:val="Bloquedecódigos"/>
    <w:pPr>
      <w:rPr>
        <w:rFonts w:cs="Menlo Regular" w:ascii="Menlo Regular" w:hAnsi="Menlo Regular"/>
        <w:sz w:val="22"/>
      </w:rPr>
      <w:jc w:val="left"/>
      <w:ind w:left="720" w:firstLine="0" w:right="0"/>
      <w:widowControl w:val="0"/>
      <w:spacing w:before="0" w:after="0" w:line="240" w:lineRule="auto"/>
      <w:tabs>
        <w:tab w:val="left" w:pos="720"/>
        <w:tab w:val="left" w:pos="1080"/>
        <w:tab w:val="left" w:pos="1440"/>
        <w:tab w:val="left" w:pos="1800"/>
        <w:tab w:val="left" w:pos="2160"/>
      </w:tabs>
    </w:pPr>
    <w:rPr>
      <w:rFonts w:cs="Menlo Regular" w:ascii="Menlo Regular" w:hAnsi="Menlo Regular"/>
      <w:sz w:val="22"/>
    </w:rPr>
  </w:style>
  <w:style w:type="paragraph" w:styleId="Textocentrado">
    <w:name w:val="Texto centrado"/>
    <w:pPr>
      <w:rPr>
        <w:rFonts w:cs="Palatino" w:ascii="Palatino" w:hAnsi="Palatino"/>
        <w:sz w:val="26"/>
      </w:rPr>
      <w:jc w:val="center"/>
      <w:ind w:left="0" w:firstLine="0" w:right="0"/>
      <w:widowControl w:val="0"/>
      <w:spacing w:before="0" w:after="0" w:line="263" w:lineRule="auto"/>
      <w:tabs>
        <w:tab w:val="left" w:pos="360"/>
        <w:tab w:val="left" w:pos="720"/>
        <w:tab w:val="left" w:pos="1080"/>
        <w:tab w:val="left" w:pos="1440"/>
        <w:tab w:val="left" w:pos="1800"/>
        <w:tab w:val="left" w:pos="2160"/>
        <w:tab w:val="left" w:pos="2880"/>
        <w:tab w:val="left" w:pos="3600"/>
        <w:tab w:val="left" w:pos="4320"/>
      </w:tabs>
    </w:pPr>
  </w:style>
  <w:style w:type="paragraph" w:styleId="Bloquearcita">
    <w:name w:val="Bloquear cita"/>
    <w:pPr>
      <w:rPr>
        <w:rFonts w:cs="Palatino" w:ascii="Palatino" w:hAnsi="Palatino"/>
        <w:sz w:val="24"/>
      </w:rPr>
      <w:jc w:val="left"/>
      <w:ind w:left="720" w:firstLine="0" w:right="0"/>
      <w:widowControl w:val="0"/>
      <w:spacing w:before="240" w:after="240" w:line="263" w:lineRule="auto"/>
      <w:tabs>
        <w:tab w:val="left" w:pos="720"/>
        <w:tab w:val="left" w:pos="1080"/>
        <w:tab w:val="left" w:pos="1440"/>
      </w:tabs>
    </w:pPr>
    <w:rPr>
      <w:sz w:val="24"/>
    </w:rPr>
  </w:style>
  <w:style w:type="paragraph" w:styleId="Verse">
    <w:name w:val="Verse"/>
    <w:next w:val="Verse"/>
    <w:pPr>
      <w:rPr>
        <w:rFonts w:cs="Palatino" w:ascii="Palatino" w:hAnsi="Palatino"/>
        <w:sz w:val="24"/>
      </w:rPr>
      <w:jc w:val="center"/>
      <w:ind w:left="0" w:firstLine="0" w:right="0"/>
      <w:widowControl w:val="0"/>
      <w:spacing w:before="0" w:after="0" w:line="263" w:lineRule="auto"/>
    </w:pPr>
    <w:rPr>
      <w:sz w:val="24"/>
    </w:rPr>
  </w:style>
  <w:style w:type="paragraph" w:styleId="ÜBERSCHRIFT">
    <w:name w:val="ÜBERSCHRIFT"/>
    <w:pPr>
      <w:rPr>
        <w:rFonts w:cs="Palatino" w:ascii="Palatino" w:hAnsi="Palatino"/>
        <w:sz w:val="26"/>
      </w:rPr>
      <w:jc w:val="center"/>
      <w:ind w:left="0" w:firstLine="0" w:right="0"/>
      <w:widowControl w:val="0"/>
      <w:spacing w:before="0" w:after="16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26"/>
    </w:rPr>
  </w:style>
  <w:style w:type="character" w:styleId="Espaciodecódigos">
    <w:name w:val="Espacio de códigos"/>
    <w:rPr>
      <w:rFonts w:cs="Menlo Regular" w:ascii="Menlo Regular" w:hAnsi="Menlo Regular"/>
      <w:sz w:val="22"/>
    </w:rPr>
  </w:style>
  <w:style w:type="character" w:styleId="Énfasis">
    <w:name w:val="Énfasis"/>
    <w:rPr>
      <w:i w:val="1"/>
    </w:rPr>
  </w:style>
</w:styles>
</file>

<file path=word/_rels/document.xml.rels><?xml version="1.0" encoding="UTF-8"?><Relationships xmlns="http://schemas.openxmlformats.org/package/2006/relationships"><Relationship Id="rId3"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ntTable" Target="fontTable.xml"/></Relationships>
</file>

<file path=docProps/app.xml><?xml version="1.0" encoding="utf-8"?>
<Properties xmlns="http://schemas.openxmlformats.org/officeDocument/2006/extended-properties" xmlns:vt="http://schemas.openxmlformats.org/officeDocument/2006/docPropsVTypes">
  <Application>Scrivener</Application>
</Properties>
</file>

<file path=docProps/core.xml><?xml version="1.0" encoding="utf-8"?>
<cp:coreProperties xmlns:cp="http://schemas.openxmlformats.org/package/2006/metadata/core-properties" xmlns:dc="http://purl.org/dc/elements/1.1/" xmlns:dcterms="http://purl.org/dc/terms/" xmlns:xsi="http://www.w3.org/2001/XMLSchema-instance"/>
</file>